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98" w:rsidRPr="006946E6" w:rsidRDefault="006F6098" w:rsidP="006F6098">
      <w:pPr>
        <w:jc w:val="center"/>
        <w:rPr>
          <w:rFonts w:ascii="Monotype Corsiva" w:hAnsi="Monotype Corsiva"/>
          <w:i/>
          <w:noProof/>
          <w:sz w:val="48"/>
          <w:lang w:val="en-US"/>
        </w:rPr>
      </w:pPr>
      <w:r w:rsidRPr="006946E6">
        <w:rPr>
          <w:rFonts w:ascii="Monotype Corsiva" w:eastAsia="Calibri" w:hAnsi="Monotype Corsiva" w:cs="Times New Roman"/>
          <w:i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00150" cy="1343025"/>
            <wp:effectExtent l="19050" t="0" r="0" b="0"/>
            <wp:wrapSquare wrapText="bothSides"/>
            <wp:docPr id="2" name="Рисунок 4" descr="C:\Users\User\Downloads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098" w:rsidRPr="006946E6" w:rsidRDefault="006F6098" w:rsidP="006F6098">
      <w:pPr>
        <w:jc w:val="center"/>
        <w:rPr>
          <w:rFonts w:ascii="Monotype Corsiva" w:hAnsi="Monotype Corsiva"/>
          <w:b/>
          <w:i/>
          <w:noProof/>
          <w:color w:val="000000" w:themeColor="text1"/>
          <w:sz w:val="52"/>
          <w:szCs w:val="52"/>
        </w:rPr>
      </w:pP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</w:rPr>
        <w:t xml:space="preserve">ООО «Изюминка» 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  <w:lang w:val="en-US"/>
        </w:rPr>
        <w:t xml:space="preserve"> 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</w:rPr>
        <w:t xml:space="preserve">                                                                 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  <w:lang w:val="en-US"/>
        </w:rPr>
        <w:t xml:space="preserve">                                               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</w:rPr>
        <w:t xml:space="preserve"> 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  <w:lang w:val="en-US"/>
        </w:rPr>
        <w:t>LLC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</w:rPr>
        <w:t xml:space="preserve"> «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  <w:lang w:val="en-US"/>
        </w:rPr>
        <w:t>Izuminka</w:t>
      </w:r>
      <w:r w:rsidRPr="006946E6">
        <w:rPr>
          <w:rFonts w:ascii="Monotype Corsiva" w:hAnsi="Monotype Corsiva"/>
          <w:b/>
          <w:i/>
          <w:noProof/>
          <w:color w:val="000000" w:themeColor="text1"/>
          <w:sz w:val="52"/>
          <w:szCs w:val="52"/>
        </w:rPr>
        <w:t>»</w:t>
      </w:r>
    </w:p>
    <w:p w:rsidR="006F6098" w:rsidRPr="006946E6" w:rsidRDefault="006F6098" w:rsidP="006F6098">
      <w:pPr>
        <w:jc w:val="center"/>
        <w:rPr>
          <w:rFonts w:ascii="Monotype Corsiva" w:hAnsi="Monotype Corsiva"/>
          <w:b/>
          <w:i/>
          <w:noProof/>
          <w:color w:val="000000" w:themeColor="text1"/>
          <w:sz w:val="52"/>
          <w:szCs w:val="52"/>
        </w:rPr>
      </w:pPr>
    </w:p>
    <w:tbl>
      <w:tblPr>
        <w:tblW w:w="11310" w:type="dxa"/>
        <w:tblInd w:w="-176" w:type="dxa"/>
        <w:tblBorders>
          <w:top w:val="thickThinSmallGap" w:sz="24" w:space="0" w:color="7030A0"/>
          <w:left w:val="thickThinSmallGap" w:sz="24" w:space="0" w:color="7030A0"/>
          <w:bottom w:val="thickThinSmallGap" w:sz="24" w:space="0" w:color="7030A0"/>
          <w:right w:val="thickThinSmallGap" w:sz="24" w:space="0" w:color="7030A0"/>
          <w:insideH w:val="thickThinSmallGap" w:sz="24" w:space="0" w:color="7030A0"/>
          <w:insideV w:val="thickThinSmallGap" w:sz="24" w:space="0" w:color="7030A0"/>
        </w:tblBorders>
        <w:tblLook w:val="0020"/>
      </w:tblPr>
      <w:tblGrid>
        <w:gridCol w:w="11310"/>
      </w:tblGrid>
      <w:tr w:rsidR="006F6098" w:rsidRPr="006946E6" w:rsidTr="00F22432">
        <w:trPr>
          <w:trHeight w:val="120"/>
        </w:trPr>
        <w:tc>
          <w:tcPr>
            <w:tcW w:w="11310" w:type="dxa"/>
            <w:tcBorders>
              <w:left w:val="nil"/>
              <w:right w:val="nil"/>
            </w:tcBorders>
          </w:tcPr>
          <w:p w:rsidR="006F6098" w:rsidRPr="006946E6" w:rsidRDefault="006F6098" w:rsidP="00BC2E2B">
            <w:pPr>
              <w:spacing w:after="0" w:line="240" w:lineRule="auto"/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</w:pP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142600, г.Орехово-Зуево , ул.Ленина, д.103                                           103, 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  <w:lang w:val="en-US"/>
              </w:rPr>
              <w:t>Lenina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 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  <w:lang w:val="en-US"/>
              </w:rPr>
              <w:t>ST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>,.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  <w:lang w:val="en-US"/>
              </w:rPr>
              <w:t>Orekhovo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 - 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  <w:lang w:val="en-US"/>
              </w:rPr>
              <w:t>Zuevo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,142600                                                            </w:t>
            </w:r>
          </w:p>
          <w:p w:rsidR="006F6098" w:rsidRPr="006946E6" w:rsidRDefault="006F6098" w:rsidP="00BC2E2B">
            <w:pPr>
              <w:spacing w:after="0" w:line="240" w:lineRule="auto"/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</w:pP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>Тел.:+7(</w:t>
            </w:r>
            <w:r w:rsidR="00E007B0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>903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>)724-34-45      +7(</w:t>
            </w:r>
            <w:r w:rsidR="00E007B0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>903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)728-23-49                                                                                  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  <w:lang w:val="en-US"/>
              </w:rPr>
              <w:t>www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>.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  <w:lang w:val="en-US"/>
              </w:rPr>
              <w:t>izuminkaafg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>.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  <w:lang w:val="en-US"/>
              </w:rPr>
              <w:t>ru</w:t>
            </w:r>
            <w:r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                                                        </w:t>
            </w:r>
          </w:p>
          <w:p w:rsidR="006F6098" w:rsidRPr="006946E6" w:rsidRDefault="00E007B0" w:rsidP="00BC2E2B">
            <w:pPr>
              <w:tabs>
                <w:tab w:val="center" w:pos="5405"/>
                <w:tab w:val="left" w:pos="6405"/>
              </w:tabs>
              <w:spacing w:after="0" w:line="240" w:lineRule="auto"/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</w:pPr>
            <w:r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         +7(495)728-23-59      </w:t>
            </w:r>
            <w:r w:rsidR="006F6098"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+7(965)142-51-31                                                                                                                               </w:t>
            </w:r>
            <w:hyperlink r:id="rId5" w:history="1">
              <w:r w:rsidR="006F6098" w:rsidRPr="006946E6">
                <w:rPr>
                  <w:rStyle w:val="a3"/>
                  <w:rFonts w:eastAsiaTheme="minorHAnsi" w:cstheme="minorHAnsi"/>
                  <w:i/>
                  <w:noProof/>
                  <w:color w:val="7030A0"/>
                  <w:sz w:val="24"/>
                  <w:szCs w:val="36"/>
                  <w:lang w:val="en-US"/>
                </w:rPr>
                <w:t>izuminka</w:t>
              </w:r>
              <w:r w:rsidR="006F6098" w:rsidRPr="006946E6">
                <w:rPr>
                  <w:rStyle w:val="a3"/>
                  <w:rFonts w:eastAsiaTheme="minorHAnsi" w:cstheme="minorHAnsi"/>
                  <w:i/>
                  <w:noProof/>
                  <w:color w:val="7030A0"/>
                  <w:sz w:val="24"/>
                  <w:szCs w:val="36"/>
                </w:rPr>
                <w:t>.</w:t>
              </w:r>
              <w:r w:rsidR="006F6098" w:rsidRPr="006946E6">
                <w:rPr>
                  <w:rStyle w:val="a3"/>
                  <w:rFonts w:eastAsiaTheme="minorHAnsi" w:cstheme="minorHAnsi"/>
                  <w:i/>
                  <w:noProof/>
                  <w:color w:val="7030A0"/>
                  <w:sz w:val="24"/>
                  <w:szCs w:val="36"/>
                  <w:lang w:val="en-US"/>
                </w:rPr>
                <w:t>afg</w:t>
              </w:r>
              <w:r w:rsidR="006F6098" w:rsidRPr="006946E6">
                <w:rPr>
                  <w:rStyle w:val="a3"/>
                  <w:rFonts w:eastAsiaTheme="minorHAnsi" w:cstheme="minorHAnsi"/>
                  <w:i/>
                  <w:noProof/>
                  <w:color w:val="7030A0"/>
                  <w:sz w:val="24"/>
                  <w:szCs w:val="36"/>
                </w:rPr>
                <w:t>@</w:t>
              </w:r>
              <w:r w:rsidR="006F6098" w:rsidRPr="006946E6">
                <w:rPr>
                  <w:rStyle w:val="a3"/>
                  <w:rFonts w:eastAsiaTheme="minorHAnsi" w:cstheme="minorHAnsi"/>
                  <w:i/>
                  <w:noProof/>
                  <w:color w:val="7030A0"/>
                  <w:sz w:val="24"/>
                  <w:szCs w:val="36"/>
                  <w:lang w:val="en-US"/>
                </w:rPr>
                <w:t>mail</w:t>
              </w:r>
              <w:r w:rsidR="006F6098" w:rsidRPr="006946E6">
                <w:rPr>
                  <w:rStyle w:val="a3"/>
                  <w:rFonts w:eastAsiaTheme="minorHAnsi" w:cstheme="minorHAnsi"/>
                  <w:i/>
                  <w:noProof/>
                  <w:color w:val="7030A0"/>
                  <w:sz w:val="24"/>
                  <w:szCs w:val="36"/>
                </w:rPr>
                <w:t>.</w:t>
              </w:r>
              <w:r w:rsidR="006F6098" w:rsidRPr="006946E6">
                <w:rPr>
                  <w:rStyle w:val="a3"/>
                  <w:rFonts w:eastAsiaTheme="minorHAnsi" w:cstheme="minorHAnsi"/>
                  <w:i/>
                  <w:noProof/>
                  <w:color w:val="7030A0"/>
                  <w:sz w:val="24"/>
                  <w:szCs w:val="36"/>
                  <w:lang w:val="en-US"/>
                </w:rPr>
                <w:t>ru</w:t>
              </w:r>
            </w:hyperlink>
            <w:r w:rsidR="006F6098" w:rsidRPr="006946E6">
              <w:rPr>
                <w:rFonts w:eastAsiaTheme="minorHAnsi" w:cstheme="minorHAnsi"/>
                <w:i/>
                <w:noProof/>
                <w:color w:val="7030A0"/>
                <w:sz w:val="24"/>
                <w:szCs w:val="36"/>
              </w:rPr>
              <w:t xml:space="preserve">        </w:t>
            </w:r>
          </w:p>
          <w:p w:rsidR="006F6098" w:rsidRPr="006946E6" w:rsidRDefault="006F6098" w:rsidP="00BC2E2B">
            <w:pPr>
              <w:tabs>
                <w:tab w:val="center" w:pos="5405"/>
                <w:tab w:val="left" w:pos="6405"/>
              </w:tabs>
              <w:spacing w:after="0"/>
              <w:rPr>
                <w:rFonts w:ascii="Monotype Corsiva" w:eastAsiaTheme="minorHAnsi" w:hAnsi="Monotype Corsiva"/>
                <w:i/>
                <w:noProof/>
                <w:color w:val="7030A0"/>
                <w:sz w:val="24"/>
                <w:szCs w:val="36"/>
              </w:rPr>
            </w:pPr>
          </w:p>
          <w:p w:rsidR="006F6098" w:rsidRPr="006946E6" w:rsidRDefault="006F6098" w:rsidP="00BC2E2B">
            <w:pPr>
              <w:tabs>
                <w:tab w:val="center" w:pos="5405"/>
                <w:tab w:val="left" w:pos="6405"/>
              </w:tabs>
              <w:spacing w:after="0"/>
              <w:jc w:val="center"/>
              <w:rPr>
                <w:rFonts w:ascii="Times New Roman" w:eastAsiaTheme="minorHAnsi" w:hAnsi="Times New Roman"/>
                <w:b/>
                <w:i/>
                <w:noProof/>
                <w:sz w:val="28"/>
                <w:szCs w:val="28"/>
              </w:rPr>
            </w:pPr>
            <w:r w:rsidRPr="006946E6"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  <w:t>Коммерческое предложение</w:t>
            </w:r>
          </w:p>
          <w:p w:rsidR="006F6098" w:rsidRPr="006946E6" w:rsidRDefault="006F6098" w:rsidP="00BC2E2B">
            <w:pPr>
              <w:tabs>
                <w:tab w:val="center" w:pos="5405"/>
                <w:tab w:val="left" w:pos="640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F6098" w:rsidRPr="006946E6" w:rsidRDefault="006F6098" w:rsidP="00BC2E2B">
            <w:pPr>
              <w:jc w:val="both"/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</w:pPr>
            <w:r w:rsidRPr="006946E6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 xml:space="preserve">     ООО «</w:t>
            </w:r>
            <w:r w:rsidRPr="006946E6"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  <w:t>Изюминка</w:t>
            </w:r>
            <w:r w:rsidRPr="006946E6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 xml:space="preserve">» </w:t>
            </w:r>
            <w:r w:rsidRPr="006946E6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 xml:space="preserve"> специализируется на производстве и импорте высококачественн</w:t>
            </w:r>
            <w:r w:rsidR="00A44CC0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>ого</w:t>
            </w:r>
            <w:r w:rsidRPr="006946E6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 xml:space="preserve"> </w:t>
            </w:r>
            <w:r w:rsidR="00A44CC0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>изюма</w:t>
            </w:r>
            <w:r w:rsidRPr="006946E6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 xml:space="preserve"> на территорию России и стран СНГ. Продукция нашей компании соответствует высоким стандартам качества, что подтверждается документально.</w:t>
            </w:r>
          </w:p>
          <w:p w:rsidR="006F6098" w:rsidRPr="006946E6" w:rsidRDefault="006F6098" w:rsidP="00BC2E2B">
            <w:pPr>
              <w:jc w:val="both"/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</w:pPr>
            <w:r w:rsidRPr="006946E6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 xml:space="preserve">     Мы всегда рады к сотрудничеству и стремимся сделать наши отношения с Вами длительными и взаимовыгодными. Все условия договора обсуждаются и заключаются индивидуально, учитывая особенности наших клиентов. У нашей компании гибкая ценовая политика, система скидок</w:t>
            </w:r>
            <w:r w:rsidR="00F22432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 xml:space="preserve">, </w:t>
            </w:r>
            <w:r w:rsidRPr="006946E6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 xml:space="preserve"> льгот.</w:t>
            </w:r>
          </w:p>
          <w:p w:rsidR="006F6098" w:rsidRPr="006946E6" w:rsidRDefault="006F6098" w:rsidP="00BC2E2B">
            <w:pPr>
              <w:jc w:val="both"/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</w:pPr>
            <w:r w:rsidRPr="006946E6">
              <w:rPr>
                <w:rFonts w:ascii="Times New Roman" w:eastAsiaTheme="minorHAnsi" w:hAnsi="Times New Roman"/>
                <w:i/>
                <w:noProof/>
                <w:sz w:val="28"/>
                <w:szCs w:val="28"/>
              </w:rPr>
              <w:t xml:space="preserve">    Мы зарекомендовали себя, как надежного поставщика сухофруктов. Преимущества сотрудничества с нами по достоинству оценены постоянными клиентами.</w:t>
            </w:r>
          </w:p>
          <w:p w:rsidR="006F6098" w:rsidRPr="00E007B0" w:rsidRDefault="00F22432" w:rsidP="00BC2E2B">
            <w:pPr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 xml:space="preserve">    </w:t>
            </w:r>
            <w:r w:rsidR="006F6098" w:rsidRPr="006946E6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>В настоящее время наша компания предлагает Вам следующую продукцию:</w:t>
            </w:r>
          </w:p>
          <w:tbl>
            <w:tblPr>
              <w:tblStyle w:val="-4"/>
              <w:tblW w:w="0" w:type="auto"/>
              <w:tblLook w:val="04A0"/>
            </w:tblPr>
            <w:tblGrid>
              <w:gridCol w:w="3998"/>
              <w:gridCol w:w="3544"/>
              <w:gridCol w:w="1843"/>
              <w:gridCol w:w="1415"/>
            </w:tblGrid>
            <w:tr w:rsidR="006F6098" w:rsidRPr="006946E6" w:rsidTr="00A44CC0">
              <w:trPr>
                <w:cnfStyle w:val="1000000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1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Страна производитель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1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Упаковка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1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Цена</w:t>
                  </w: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Изюм б/к красный Евросорт  999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Афганистан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2,50 </w:t>
                  </w: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Изюм б/к красный Высший сорт 555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Афганистан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12,5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2,30 </w:t>
                  </w: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Изюм б/к красный Первый сорт 333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Афганистан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12,5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2,20 $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Изюм  сорт Малаяр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2,50 $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Изюм сорт Султана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2,40 $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Изюм сорт Голден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3,60 $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Курага № 2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Турция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12,5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5,70 $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Курага № 4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Турция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12,5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4,90 $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Курага индустриальная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Турция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12,5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3,20 $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Курага евросорт № 6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Таджикистан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3,70 $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lastRenderedPageBreak/>
                    <w:t>Курага 1 сорт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Таджикистан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3,20 $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Курага индустриальная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Таджикистан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2,70 $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Чернослив б/к  10/20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Аргентина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5,20 $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Чернослив б/к  20/30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Аргентина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4,70 $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Чернослив б/к  40/50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Чили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4,70 $</w:t>
                  </w:r>
                </w:p>
                <w:p w:rsidR="006F6098" w:rsidRPr="006946E6" w:rsidRDefault="006F609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6F6098" w:rsidRPr="006946E6" w:rsidTr="00A44CC0">
              <w:tc>
                <w:tcPr>
                  <w:cnfStyle w:val="001000000000"/>
                  <w:tcW w:w="3998" w:type="dxa"/>
                </w:tcPr>
                <w:p w:rsidR="006F6098" w:rsidRPr="006946E6" w:rsidRDefault="006F609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Чернослив б/к  70/80</w:t>
                  </w:r>
                </w:p>
              </w:tc>
              <w:tc>
                <w:tcPr>
                  <w:tcW w:w="3544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Аргентина</w:t>
                  </w:r>
                </w:p>
              </w:tc>
              <w:tc>
                <w:tcPr>
                  <w:tcW w:w="1843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946E6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3,10 $</w:t>
                  </w:r>
                </w:p>
                <w:p w:rsidR="006F6098" w:rsidRPr="006946E6" w:rsidRDefault="006F609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EF3292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EF3292" w:rsidRPr="006946E6" w:rsidRDefault="00EF3292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Фисташки нат. сырые 28/30            </w:t>
                  </w:r>
                </w:p>
              </w:tc>
              <w:tc>
                <w:tcPr>
                  <w:tcW w:w="3544" w:type="dxa"/>
                </w:tcPr>
                <w:p w:rsidR="00EF3292" w:rsidRPr="006946E6" w:rsidRDefault="00EF329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EF3292" w:rsidRPr="006946E6" w:rsidRDefault="00EF329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50 кг</w:t>
                  </w:r>
                </w:p>
              </w:tc>
              <w:tc>
                <w:tcPr>
                  <w:tcW w:w="1415" w:type="dxa"/>
                </w:tcPr>
                <w:p w:rsidR="00EF3292" w:rsidRDefault="00EF329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11,55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EF3292" w:rsidRPr="00EF3292" w:rsidRDefault="00EF329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EF3292" w:rsidRPr="006946E6" w:rsidTr="00A44CC0">
              <w:tc>
                <w:tcPr>
                  <w:cnfStyle w:val="001000000000"/>
                  <w:tcW w:w="3998" w:type="dxa"/>
                </w:tcPr>
                <w:p w:rsidR="00EF3292" w:rsidRDefault="00EF3292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Фисташки нат. жар. сол.28/30</w:t>
                  </w:r>
                </w:p>
              </w:tc>
              <w:tc>
                <w:tcPr>
                  <w:tcW w:w="3544" w:type="dxa"/>
                </w:tcPr>
                <w:p w:rsidR="00EF3292" w:rsidRDefault="00EF3292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EF3292" w:rsidRDefault="00EF3292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50 кг</w:t>
                  </w:r>
                </w:p>
              </w:tc>
              <w:tc>
                <w:tcPr>
                  <w:tcW w:w="1415" w:type="dxa"/>
                </w:tcPr>
                <w:p w:rsidR="00EF3292" w:rsidRDefault="00EF3292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11,65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EF3292" w:rsidRPr="00EF3292" w:rsidRDefault="00EF3292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EF3292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EF3292" w:rsidRDefault="00EF3292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Фисташки мех. сырые 28/30</w:t>
                  </w:r>
                </w:p>
              </w:tc>
              <w:tc>
                <w:tcPr>
                  <w:tcW w:w="3544" w:type="dxa"/>
                </w:tcPr>
                <w:p w:rsidR="00EF3292" w:rsidRDefault="00EF329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EF3292" w:rsidRDefault="00EF329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50 кг</w:t>
                  </w:r>
                </w:p>
              </w:tc>
              <w:tc>
                <w:tcPr>
                  <w:tcW w:w="1415" w:type="dxa"/>
                </w:tcPr>
                <w:p w:rsidR="00EF3292" w:rsidRDefault="00EF329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10,55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014AB5" w:rsidRPr="00EF3292" w:rsidRDefault="00014AB5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014AB5" w:rsidRPr="006946E6" w:rsidTr="00A44CC0">
              <w:tc>
                <w:tcPr>
                  <w:cnfStyle w:val="001000000000"/>
                  <w:tcW w:w="3998" w:type="dxa"/>
                </w:tcPr>
                <w:p w:rsidR="00014AB5" w:rsidRDefault="00014AB5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014AB5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Фисташки мех. жар.сол 28/30</w:t>
                  </w:r>
                </w:p>
                <w:p w:rsidR="00014AB5" w:rsidRDefault="00014AB5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014AB5" w:rsidRDefault="00014AB5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014AB5" w:rsidRDefault="00014AB5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50 кг</w:t>
                  </w:r>
                </w:p>
              </w:tc>
              <w:tc>
                <w:tcPr>
                  <w:tcW w:w="1415" w:type="dxa"/>
                </w:tcPr>
                <w:p w:rsidR="00014AB5" w:rsidRP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10,65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</w:tc>
            </w:tr>
            <w:tr w:rsidR="00FB7DF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FB7DF8" w:rsidRPr="00014AB5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FB7DF8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Кешью в/у WW 320</w:t>
                  </w:r>
                </w:p>
              </w:tc>
              <w:tc>
                <w:tcPr>
                  <w:tcW w:w="3544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Вьетнам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22,68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9,95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FB7DF8" w:rsidRP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FB7DF8" w:rsidRPr="006946E6" w:rsidTr="00A44CC0"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FB7DF8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Кешью в/у WW 450</w:t>
                  </w:r>
                </w:p>
              </w:tc>
              <w:tc>
                <w:tcPr>
                  <w:tcW w:w="3544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Вьетнам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22,68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9,70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FB7DF8" w:rsidRP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B7DF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FB7DF8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Фундук 11/13</w:t>
                  </w:r>
                </w:p>
              </w:tc>
              <w:tc>
                <w:tcPr>
                  <w:tcW w:w="3544" w:type="dxa"/>
                </w:tcPr>
                <w:p w:rsidR="00FB7DF8" w:rsidRP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Азербайджан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40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8,65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 xml:space="preserve"> $</w:t>
                  </w:r>
                </w:p>
                <w:p w:rsidR="00FB7DF8" w:rsidRP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B7DF8" w:rsidRPr="006946E6" w:rsidTr="00A44CC0"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FB7DF8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Фундук 13/15</w:t>
                  </w:r>
                </w:p>
              </w:tc>
              <w:tc>
                <w:tcPr>
                  <w:tcW w:w="3544" w:type="dxa"/>
                </w:tcPr>
                <w:p w:rsidR="00FB7DF8" w:rsidRP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Азербайджан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40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8,60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FB7DF8" w:rsidRP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B7DF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FB7DF8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Грецкий орех половинки</w:t>
                  </w:r>
                </w:p>
              </w:tc>
              <w:tc>
                <w:tcPr>
                  <w:tcW w:w="3544" w:type="dxa"/>
                </w:tcPr>
                <w:p w:rsidR="00FB7DF8" w:rsidRP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Украина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9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9,20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FB7DF8" w:rsidRP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FB7DF8" w:rsidRPr="006946E6" w:rsidTr="00A44CC0"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FB7DF8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Грецкий орех в/с</w:t>
                  </w:r>
                </w:p>
              </w:tc>
              <w:tc>
                <w:tcPr>
                  <w:tcW w:w="3544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Украина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6,10 </w:t>
                  </w: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$</w:t>
                  </w:r>
                </w:p>
                <w:p w:rsidR="00FB7DF8" w:rsidRP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FB7DF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FB7DF8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Финики в/с с/к</w:t>
                  </w:r>
                </w:p>
              </w:tc>
              <w:tc>
                <w:tcPr>
                  <w:tcW w:w="3544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Иран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10 кг</w:t>
                  </w:r>
                </w:p>
              </w:tc>
              <w:tc>
                <w:tcPr>
                  <w:tcW w:w="1415" w:type="dxa"/>
                </w:tcPr>
                <w:p w:rsidR="00FB7DF8" w:rsidRPr="00E007B0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1,40 </w:t>
                  </w:r>
                  <w:r w:rsidRPr="00E007B0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$</w:t>
                  </w:r>
                </w:p>
                <w:p w:rsidR="00FB7DF8" w:rsidRPr="00E007B0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FB7DF8" w:rsidRPr="006946E6" w:rsidTr="00A44CC0"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Инжир</w:t>
                  </w:r>
                </w:p>
              </w:tc>
              <w:tc>
                <w:tcPr>
                  <w:tcW w:w="3544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Турция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1,3,5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5,10 </w:t>
                  </w:r>
                  <w:r w:rsidRPr="00E007B0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$</w:t>
                  </w:r>
                </w:p>
                <w:p w:rsidR="00FB7DF8" w:rsidRP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FB7DF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Арахис 40/50</w:t>
                  </w:r>
                </w:p>
              </w:tc>
              <w:tc>
                <w:tcPr>
                  <w:tcW w:w="3544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Индия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50 кг</w:t>
                  </w:r>
                </w:p>
              </w:tc>
              <w:tc>
                <w:tcPr>
                  <w:tcW w:w="1415" w:type="dxa"/>
                </w:tcPr>
                <w:p w:rsidR="00FB7DF8" w:rsidRPr="00E007B0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2,35 </w:t>
                  </w:r>
                  <w:r w:rsidRPr="00E007B0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$</w:t>
                  </w:r>
                </w:p>
                <w:p w:rsidR="00FB7DF8" w:rsidRPr="00E007B0" w:rsidRDefault="00FB7DF8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FB7DF8" w:rsidRPr="006946E6" w:rsidTr="00A44CC0">
              <w:tc>
                <w:tcPr>
                  <w:cnfStyle w:val="001000000000"/>
                  <w:tcW w:w="3998" w:type="dxa"/>
                </w:tcPr>
                <w:p w:rsidR="00FB7DF8" w:rsidRP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Арахис 50/60 </w:t>
                  </w:r>
                </w:p>
              </w:tc>
              <w:tc>
                <w:tcPr>
                  <w:tcW w:w="3544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Индия</w:t>
                  </w:r>
                </w:p>
              </w:tc>
              <w:tc>
                <w:tcPr>
                  <w:tcW w:w="1843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50 кг</w:t>
                  </w:r>
                </w:p>
              </w:tc>
              <w:tc>
                <w:tcPr>
                  <w:tcW w:w="1415" w:type="dxa"/>
                </w:tcPr>
                <w:p w:rsid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2,29 </w:t>
                  </w:r>
                  <w:r w:rsidRPr="00E007B0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$</w:t>
                  </w:r>
                </w:p>
                <w:p w:rsidR="00FB7DF8" w:rsidRPr="00FB7DF8" w:rsidRDefault="00FB7DF8" w:rsidP="00BC2E2B">
                  <w:pPr>
                    <w:cnfStyle w:val="0000000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FB7DF8" w:rsidRPr="006946E6" w:rsidTr="00A44CC0">
              <w:trPr>
                <w:cnfStyle w:val="000000100000"/>
              </w:trPr>
              <w:tc>
                <w:tcPr>
                  <w:cnfStyle w:val="001000000000"/>
                  <w:tcW w:w="3998" w:type="dxa"/>
                </w:tcPr>
                <w:p w:rsidR="00FB7DF8" w:rsidRDefault="00FB7DF8" w:rsidP="00BC2E2B">
                  <w:pP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Арахис некалиброванный</w:t>
                  </w:r>
                </w:p>
              </w:tc>
              <w:tc>
                <w:tcPr>
                  <w:tcW w:w="3544" w:type="dxa"/>
                </w:tcPr>
                <w:p w:rsidR="00FB7DF8" w:rsidRDefault="00F2243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Таджикистан</w:t>
                  </w:r>
                </w:p>
              </w:tc>
              <w:tc>
                <w:tcPr>
                  <w:tcW w:w="1843" w:type="dxa"/>
                </w:tcPr>
                <w:p w:rsidR="00FB7DF8" w:rsidRDefault="00F2243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25 кг</w:t>
                  </w:r>
                </w:p>
              </w:tc>
              <w:tc>
                <w:tcPr>
                  <w:tcW w:w="1415" w:type="dxa"/>
                </w:tcPr>
                <w:p w:rsidR="00FB7DF8" w:rsidRDefault="00F2243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 xml:space="preserve">1,98 </w:t>
                  </w:r>
                  <w:r w:rsidRPr="00E007B0"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  <w:t>$</w:t>
                  </w:r>
                </w:p>
                <w:p w:rsidR="00F22432" w:rsidRPr="00F22432" w:rsidRDefault="00F22432" w:rsidP="00BC2E2B">
                  <w:pPr>
                    <w:cnfStyle w:val="000000100000"/>
                    <w:rPr>
                      <w:rFonts w:ascii="Times New Roman" w:eastAsiaTheme="minorHAnsi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6F6098" w:rsidRPr="006946E6" w:rsidRDefault="006F6098" w:rsidP="00BC2E2B">
            <w:pP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 w:rsidRPr="006946E6"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  <w:t>Подробнее ознакомиться с ассортиментом Нашей компании Вы можете на нашем</w:t>
            </w:r>
            <w:r w:rsidRPr="006946E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 </w:t>
            </w:r>
            <w:hyperlink r:id="rId6" w:history="1">
              <w:r w:rsidRPr="006946E6">
                <w:rPr>
                  <w:rStyle w:val="a3"/>
                  <w:rFonts w:ascii="Times New Roman" w:eastAsiaTheme="minorHAnsi" w:hAnsi="Times New Roman" w:cs="Times New Roman"/>
                  <w:b/>
                  <w:i/>
                  <w:color w:val="0000FF" w:themeColor="hyperlink"/>
                  <w:sz w:val="28"/>
                  <w:szCs w:val="28"/>
                </w:rPr>
                <w:t>сайте</w:t>
              </w:r>
            </w:hyperlink>
            <w:r w:rsidRPr="006946E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6F6098" w:rsidRPr="006946E6" w:rsidRDefault="006F6098" w:rsidP="00BC2E2B">
            <w:pPr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</w:pPr>
            <w:r w:rsidRPr="006946E6"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  <w:t>Оплата</w:t>
            </w:r>
            <w:r w:rsidRPr="006946E6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6946E6"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  <w:t>производится безналичным перечислением в рублях  по курсу ЦБ РФ на день оплаты.</w:t>
            </w:r>
          </w:p>
          <w:p w:rsidR="006F6098" w:rsidRPr="006946E6" w:rsidRDefault="006F6098" w:rsidP="00BC2E2B">
            <w:pPr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</w:pPr>
            <w:r w:rsidRPr="006946E6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 xml:space="preserve">Приём предварительного заказа осуществляется </w:t>
            </w:r>
            <w:hyperlink r:id="rId7" w:history="1">
              <w:r w:rsidRPr="006946E6">
                <w:rPr>
                  <w:rStyle w:val="a3"/>
                  <w:rFonts w:ascii="Times New Roman" w:eastAsiaTheme="minorHAnsi" w:hAnsi="Times New Roman" w:cs="Times New Roman"/>
                  <w:b/>
                  <w:i/>
                  <w:noProof/>
                  <w:color w:val="7030A0"/>
                  <w:sz w:val="28"/>
                  <w:szCs w:val="28"/>
                </w:rPr>
                <w:t>по</w:t>
              </w:r>
              <w:r w:rsidRPr="006946E6">
                <w:rPr>
                  <w:rStyle w:val="a3"/>
                  <w:rFonts w:ascii="Times New Roman" w:eastAsiaTheme="minorHAnsi" w:hAnsi="Times New Roman" w:cs="Times New Roman"/>
                  <w:b/>
                  <w:i/>
                  <w:color w:val="7030A0"/>
                  <w:sz w:val="28"/>
                  <w:szCs w:val="28"/>
                </w:rPr>
                <w:t xml:space="preserve"> </w:t>
              </w:r>
              <w:bookmarkStart w:id="0" w:name="_GoBack"/>
              <w:bookmarkEnd w:id="0"/>
              <w:r w:rsidRPr="006946E6">
                <w:rPr>
                  <w:rStyle w:val="a3"/>
                  <w:rFonts w:ascii="Times New Roman" w:eastAsiaTheme="minorHAnsi" w:hAnsi="Times New Roman" w:cs="Times New Roman"/>
                  <w:b/>
                  <w:i/>
                  <w:color w:val="7030A0"/>
                  <w:sz w:val="28"/>
                  <w:szCs w:val="28"/>
                </w:rPr>
                <w:t>сайту</w:t>
              </w:r>
            </w:hyperlink>
            <w:r w:rsidRPr="006946E6">
              <w:rPr>
                <w:rFonts w:ascii="Times New Roman" w:eastAsiaTheme="minorHAnsi" w:hAnsi="Times New Roman" w:cs="Times New Roman"/>
                <w:b/>
                <w:i/>
                <w:noProof/>
                <w:color w:val="7030A0"/>
                <w:sz w:val="28"/>
                <w:szCs w:val="28"/>
              </w:rPr>
              <w:t xml:space="preserve">, </w:t>
            </w:r>
            <w:r w:rsidRPr="006946E6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>электронной почте, либо по телефону</w:t>
            </w:r>
            <w:r w:rsidR="00F22432"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  <w:t>.</w:t>
            </w:r>
          </w:p>
          <w:p w:rsidR="006F6098" w:rsidRPr="006946E6" w:rsidRDefault="00F22432" w:rsidP="00BC2E2B">
            <w:pPr>
              <w:rPr>
                <w:rFonts w:ascii="Times New Roman" w:eastAsiaTheme="minorHAnsi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>С уважением,</w:t>
            </w:r>
          </w:p>
          <w:p w:rsidR="006F6098" w:rsidRPr="006946E6" w:rsidRDefault="006F6098" w:rsidP="00E007B0">
            <w:pPr>
              <w:tabs>
                <w:tab w:val="left" w:pos="9890"/>
              </w:tabs>
              <w:rPr>
                <w:rFonts w:eastAsiaTheme="minorHAnsi" w:cstheme="minorHAnsi"/>
                <w:b/>
                <w:i/>
                <w:noProof/>
                <w:sz w:val="28"/>
                <w:szCs w:val="36"/>
              </w:rPr>
            </w:pPr>
            <w:r w:rsidRPr="006946E6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 xml:space="preserve">      Главный менеджер – Никитин Дмитрий          </w:t>
            </w:r>
            <w:r w:rsidR="00F22432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 xml:space="preserve">  Тел.:+7 (</w:t>
            </w:r>
            <w:r w:rsidR="00E007B0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>903</w:t>
            </w:r>
            <w:r w:rsidR="00F22432">
              <w:rPr>
                <w:rFonts w:ascii="Times New Roman" w:eastAsiaTheme="minorHAnsi" w:hAnsi="Times New Roman" w:cs="Times New Roman"/>
                <w:i/>
                <w:noProof/>
                <w:sz w:val="28"/>
                <w:szCs w:val="28"/>
              </w:rPr>
              <w:t>) 724-34-45</w:t>
            </w:r>
          </w:p>
        </w:tc>
      </w:tr>
    </w:tbl>
    <w:p w:rsidR="00973FF4" w:rsidRPr="006946E6" w:rsidRDefault="00973FF4" w:rsidP="00F22432">
      <w:pPr>
        <w:rPr>
          <w:rFonts w:ascii="Times New Roman" w:hAnsi="Times New Roman" w:cs="Times New Roman"/>
          <w:i/>
        </w:rPr>
      </w:pPr>
    </w:p>
    <w:sectPr w:rsidR="00973FF4" w:rsidRPr="006946E6" w:rsidSect="00F2243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098"/>
    <w:rsid w:val="00014AB5"/>
    <w:rsid w:val="006946E6"/>
    <w:rsid w:val="006F6098"/>
    <w:rsid w:val="007C4732"/>
    <w:rsid w:val="007E46CD"/>
    <w:rsid w:val="00973FF4"/>
    <w:rsid w:val="00A44CC0"/>
    <w:rsid w:val="00C20767"/>
    <w:rsid w:val="00E007B0"/>
    <w:rsid w:val="00EF3292"/>
    <w:rsid w:val="00F22432"/>
    <w:rsid w:val="00FB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098"/>
    <w:rPr>
      <w:color w:val="0000FF"/>
      <w:u w:val="single"/>
    </w:rPr>
  </w:style>
  <w:style w:type="table" w:styleId="-4">
    <w:name w:val="Light Shading Accent 4"/>
    <w:basedOn w:val="a1"/>
    <w:uiPriority w:val="60"/>
    <w:rsid w:val="00A44CC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zuminkaaf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uminkaafg.ru/" TargetMode="External"/><Relationship Id="rId5" Type="http://schemas.openxmlformats.org/officeDocument/2006/relationships/hyperlink" Target="mailto:izuminka.afg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7</cp:revision>
  <dcterms:created xsi:type="dcterms:W3CDTF">2012-06-29T11:50:00Z</dcterms:created>
  <dcterms:modified xsi:type="dcterms:W3CDTF">2012-07-03T08:20:00Z</dcterms:modified>
</cp:coreProperties>
</file>